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EB" w:rsidRDefault="00FC11EB" w:rsidP="00FC11EB">
      <w:pPr>
        <w:rPr>
          <w:lang w:val="pl-PL" w:eastAsia="pl-PL"/>
        </w:rPr>
      </w:pPr>
    </w:p>
    <w:p w:rsidR="00FC11EB" w:rsidRPr="00BE309F" w:rsidRDefault="00FC11EB" w:rsidP="00FC11EB">
      <w:pPr>
        <w:rPr>
          <w:lang w:val="pl-PL" w:eastAsia="pl-PL"/>
        </w:rPr>
      </w:pPr>
    </w:p>
    <w:p w:rsidR="00FC11EB" w:rsidRPr="000172FE" w:rsidRDefault="00FC11EB" w:rsidP="00FC11EB">
      <w:pPr>
        <w:pStyle w:val="Nagwek1"/>
        <w:jc w:val="center"/>
        <w:rPr>
          <w:sz w:val="36"/>
          <w:szCs w:val="36"/>
        </w:rPr>
      </w:pPr>
      <w:r w:rsidRPr="000172FE">
        <w:rPr>
          <w:sz w:val="36"/>
          <w:szCs w:val="36"/>
        </w:rPr>
        <w:t>INFORMACJE NA TEMAT BEZPIECZEŃSTWA</w:t>
      </w:r>
    </w:p>
    <w:p w:rsidR="00FC11EB" w:rsidRPr="000172FE" w:rsidRDefault="00FC11EB" w:rsidP="00FC11EB">
      <w:pPr>
        <w:pStyle w:val="Nagwek1"/>
        <w:jc w:val="center"/>
        <w:rPr>
          <w:sz w:val="36"/>
          <w:szCs w:val="36"/>
        </w:rPr>
      </w:pPr>
      <w:r w:rsidRPr="000172FE">
        <w:rPr>
          <w:sz w:val="36"/>
          <w:szCs w:val="36"/>
        </w:rPr>
        <w:t>I OCHRONY ZDROW</w:t>
      </w:r>
      <w:r>
        <w:rPr>
          <w:sz w:val="36"/>
          <w:szCs w:val="36"/>
        </w:rPr>
        <w:t>I</w:t>
      </w:r>
      <w:r w:rsidRPr="000172FE">
        <w:rPr>
          <w:sz w:val="36"/>
          <w:szCs w:val="36"/>
        </w:rPr>
        <w:t>A</w:t>
      </w:r>
    </w:p>
    <w:p w:rsidR="00FC11EB" w:rsidRPr="000172FE" w:rsidRDefault="00FC11EB" w:rsidP="00FC11EB">
      <w:pPr>
        <w:jc w:val="center"/>
        <w:rPr>
          <w:b/>
          <w:outline/>
          <w:sz w:val="36"/>
          <w:szCs w:val="36"/>
          <w:u w:val="single"/>
          <w:lang w:val="pl-PL"/>
        </w:rPr>
      </w:pPr>
    </w:p>
    <w:p w:rsidR="00FC11EB" w:rsidRDefault="00FC11EB" w:rsidP="00FC11EB">
      <w:pPr>
        <w:tabs>
          <w:tab w:val="left" w:pos="3480"/>
        </w:tabs>
        <w:spacing w:line="360" w:lineRule="auto"/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 xml:space="preserve">PRZY BUDOWIE </w:t>
      </w:r>
      <w:r w:rsidRPr="00C46464">
        <w:rPr>
          <w:b/>
          <w:sz w:val="32"/>
          <w:szCs w:val="32"/>
          <w:lang w:val="pl-PL"/>
        </w:rPr>
        <w:t xml:space="preserve">SIECI </w:t>
      </w:r>
      <w:r>
        <w:rPr>
          <w:b/>
          <w:sz w:val="32"/>
          <w:szCs w:val="32"/>
          <w:lang w:val="pl-PL"/>
        </w:rPr>
        <w:t xml:space="preserve"> WODOCIĄGOWEJ </w:t>
      </w:r>
    </w:p>
    <w:p w:rsidR="00FC11EB" w:rsidRDefault="00FC11EB" w:rsidP="00FC11EB">
      <w:pPr>
        <w:tabs>
          <w:tab w:val="left" w:pos="3480"/>
        </w:tabs>
        <w:spacing w:line="360" w:lineRule="auto"/>
        <w:jc w:val="center"/>
        <w:rPr>
          <w:b/>
          <w:sz w:val="32"/>
          <w:szCs w:val="32"/>
          <w:lang w:val="pl-PL"/>
        </w:rPr>
      </w:pPr>
      <w:r w:rsidRPr="00C46464">
        <w:rPr>
          <w:b/>
          <w:sz w:val="32"/>
          <w:szCs w:val="32"/>
          <w:lang w:val="pl-PL"/>
        </w:rPr>
        <w:t xml:space="preserve">W  ULICY  </w:t>
      </w:r>
      <w:r>
        <w:rPr>
          <w:b/>
          <w:sz w:val="32"/>
          <w:szCs w:val="32"/>
          <w:lang w:val="pl-PL"/>
        </w:rPr>
        <w:t xml:space="preserve">PRÓŻNEJ  W MILANÓWKU </w:t>
      </w:r>
    </w:p>
    <w:p w:rsidR="00FC11EB" w:rsidRDefault="00FC11EB" w:rsidP="00FC11EB">
      <w:pPr>
        <w:tabs>
          <w:tab w:val="left" w:pos="3480"/>
        </w:tabs>
        <w:jc w:val="center"/>
        <w:rPr>
          <w:b/>
          <w:sz w:val="28"/>
          <w:szCs w:val="28"/>
          <w:lang w:val="pl-PL"/>
        </w:rPr>
      </w:pPr>
      <w:r w:rsidRPr="000252FE">
        <w:rPr>
          <w:b/>
          <w:sz w:val="28"/>
          <w:szCs w:val="28"/>
          <w:lang w:val="pl-PL"/>
        </w:rPr>
        <w:t>dz. nr ew</w:t>
      </w:r>
      <w:r>
        <w:rPr>
          <w:b/>
          <w:sz w:val="28"/>
          <w:szCs w:val="28"/>
          <w:lang w:val="pl-PL"/>
        </w:rPr>
        <w:t xml:space="preserve">. 16/1, 19/2, 22/7, 22/2  </w:t>
      </w:r>
      <w:proofErr w:type="spellStart"/>
      <w:r>
        <w:rPr>
          <w:b/>
          <w:sz w:val="28"/>
          <w:szCs w:val="28"/>
          <w:lang w:val="pl-PL"/>
        </w:rPr>
        <w:t>obr</w:t>
      </w:r>
      <w:proofErr w:type="spellEnd"/>
      <w:r>
        <w:rPr>
          <w:b/>
          <w:sz w:val="28"/>
          <w:szCs w:val="28"/>
          <w:lang w:val="pl-PL"/>
        </w:rPr>
        <w:t>.  06-17</w:t>
      </w:r>
    </w:p>
    <w:p w:rsidR="00FC11EB" w:rsidRDefault="00FC11EB" w:rsidP="00FC11EB">
      <w:pPr>
        <w:tabs>
          <w:tab w:val="left" w:pos="3480"/>
        </w:tabs>
        <w:spacing w:line="360" w:lineRule="auto"/>
        <w:jc w:val="center"/>
        <w:rPr>
          <w:bCs/>
          <w:lang w:val="pl-PL"/>
        </w:rPr>
      </w:pPr>
    </w:p>
    <w:p w:rsidR="00FC11EB" w:rsidRPr="00C46464" w:rsidRDefault="00FC11EB" w:rsidP="00FC11EB">
      <w:pPr>
        <w:tabs>
          <w:tab w:val="left" w:pos="3480"/>
        </w:tabs>
        <w:spacing w:line="360" w:lineRule="auto"/>
        <w:jc w:val="center"/>
        <w:rPr>
          <w:bCs/>
          <w:lang w:val="pl-PL"/>
        </w:rPr>
      </w:pPr>
    </w:p>
    <w:p w:rsidR="00FC11EB" w:rsidRDefault="00FC11EB" w:rsidP="00FC11EB">
      <w:pPr>
        <w:jc w:val="center"/>
        <w:rPr>
          <w:bCs/>
          <w:sz w:val="26"/>
          <w:szCs w:val="26"/>
          <w:lang w:val="pl-PL"/>
        </w:rPr>
      </w:pPr>
      <w:r w:rsidRPr="00C46464">
        <w:rPr>
          <w:bCs/>
          <w:sz w:val="26"/>
          <w:szCs w:val="26"/>
          <w:lang w:val="pl-PL"/>
        </w:rPr>
        <w:t xml:space="preserve">             </w:t>
      </w:r>
    </w:p>
    <w:p w:rsidR="00FC11EB" w:rsidRPr="00C46464" w:rsidRDefault="00FC11EB" w:rsidP="00FC11EB">
      <w:pPr>
        <w:jc w:val="center"/>
        <w:rPr>
          <w:bCs/>
          <w:lang w:val="pl-PL"/>
        </w:rPr>
      </w:pPr>
    </w:p>
    <w:p w:rsidR="00D86FFB" w:rsidRPr="00C46464" w:rsidRDefault="00D86FFB" w:rsidP="00D86FFB">
      <w:pPr>
        <w:rPr>
          <w:b/>
          <w:color w:val="000000"/>
          <w:sz w:val="26"/>
          <w:szCs w:val="26"/>
          <w:lang w:val="pl-PL"/>
        </w:rPr>
      </w:pPr>
      <w:r>
        <w:rPr>
          <w:bCs/>
          <w:sz w:val="26"/>
          <w:szCs w:val="26"/>
          <w:lang w:val="pl-PL"/>
        </w:rPr>
        <w:t xml:space="preserve">             </w:t>
      </w:r>
      <w:r w:rsidRPr="00C46464">
        <w:rPr>
          <w:bCs/>
          <w:sz w:val="26"/>
          <w:szCs w:val="26"/>
          <w:lang w:val="pl-PL"/>
        </w:rPr>
        <w:t xml:space="preserve"> </w:t>
      </w:r>
      <w:r>
        <w:rPr>
          <w:bCs/>
          <w:sz w:val="26"/>
          <w:szCs w:val="26"/>
          <w:lang w:val="pl-PL"/>
        </w:rPr>
        <w:t xml:space="preserve">INWESTOR </w:t>
      </w:r>
      <w:r w:rsidRPr="00C46464">
        <w:rPr>
          <w:bCs/>
          <w:sz w:val="26"/>
          <w:szCs w:val="26"/>
          <w:lang w:val="pl-PL"/>
        </w:rPr>
        <w:t xml:space="preserve">  </w:t>
      </w:r>
      <w:r w:rsidRPr="00C46464">
        <w:rPr>
          <w:color w:val="000000"/>
          <w:sz w:val="26"/>
          <w:szCs w:val="26"/>
          <w:lang w:val="pl-PL"/>
        </w:rPr>
        <w:t xml:space="preserve">– </w:t>
      </w:r>
      <w:r w:rsidRPr="00692885">
        <w:rPr>
          <w:b/>
          <w:color w:val="000000"/>
          <w:sz w:val="26"/>
          <w:szCs w:val="26"/>
          <w:lang w:val="pl-PL"/>
        </w:rPr>
        <w:t>Gmina Miasto</w:t>
      </w:r>
      <w:r>
        <w:rPr>
          <w:color w:val="000000"/>
          <w:sz w:val="26"/>
          <w:szCs w:val="26"/>
          <w:lang w:val="pl-PL"/>
        </w:rPr>
        <w:t xml:space="preserve"> </w:t>
      </w:r>
      <w:r w:rsidRPr="00490AA9">
        <w:rPr>
          <w:b/>
          <w:color w:val="000000"/>
          <w:sz w:val="26"/>
          <w:szCs w:val="26"/>
          <w:lang w:val="pl-PL"/>
        </w:rPr>
        <w:t xml:space="preserve"> Milanów</w:t>
      </w:r>
      <w:r>
        <w:rPr>
          <w:b/>
          <w:color w:val="000000"/>
          <w:sz w:val="26"/>
          <w:szCs w:val="26"/>
          <w:lang w:val="pl-PL"/>
        </w:rPr>
        <w:t>e</w:t>
      </w:r>
      <w:r w:rsidRPr="00490AA9">
        <w:rPr>
          <w:b/>
          <w:color w:val="000000"/>
          <w:sz w:val="26"/>
          <w:szCs w:val="26"/>
          <w:lang w:val="pl-PL"/>
        </w:rPr>
        <w:t>k</w:t>
      </w:r>
      <w:r>
        <w:rPr>
          <w:color w:val="000000"/>
          <w:sz w:val="26"/>
          <w:szCs w:val="26"/>
          <w:lang w:val="pl-PL"/>
        </w:rPr>
        <w:t xml:space="preserve"> </w:t>
      </w:r>
      <w:r w:rsidRPr="00C46464">
        <w:rPr>
          <w:color w:val="000000"/>
          <w:sz w:val="26"/>
          <w:szCs w:val="26"/>
          <w:lang w:val="pl-PL"/>
        </w:rPr>
        <w:t xml:space="preserve"> </w:t>
      </w:r>
    </w:p>
    <w:p w:rsidR="00D86FFB" w:rsidRDefault="00D86FFB" w:rsidP="00D86FFB">
      <w:pPr>
        <w:rPr>
          <w:b/>
          <w:color w:val="000000"/>
          <w:sz w:val="26"/>
          <w:szCs w:val="26"/>
          <w:lang w:val="pl-PL"/>
        </w:rPr>
      </w:pPr>
      <w:r w:rsidRPr="00C46464">
        <w:rPr>
          <w:b/>
          <w:color w:val="000000"/>
          <w:sz w:val="26"/>
          <w:szCs w:val="26"/>
          <w:lang w:val="pl-PL"/>
        </w:rPr>
        <w:t xml:space="preserve">                                         </w:t>
      </w:r>
      <w:r>
        <w:rPr>
          <w:b/>
          <w:color w:val="000000"/>
          <w:sz w:val="26"/>
          <w:szCs w:val="26"/>
          <w:lang w:val="pl-PL"/>
        </w:rPr>
        <w:t>u</w:t>
      </w:r>
      <w:r w:rsidRPr="00C46464">
        <w:rPr>
          <w:b/>
          <w:color w:val="000000"/>
          <w:sz w:val="26"/>
          <w:szCs w:val="26"/>
          <w:lang w:val="pl-PL"/>
        </w:rPr>
        <w:t>l</w:t>
      </w:r>
      <w:r>
        <w:rPr>
          <w:b/>
          <w:color w:val="000000"/>
          <w:sz w:val="26"/>
          <w:szCs w:val="26"/>
          <w:lang w:val="pl-PL"/>
        </w:rPr>
        <w:t>.</w:t>
      </w:r>
      <w:r w:rsidRPr="00C46464">
        <w:rPr>
          <w:b/>
          <w:color w:val="000000"/>
          <w:sz w:val="26"/>
          <w:szCs w:val="26"/>
          <w:lang w:val="pl-PL"/>
        </w:rPr>
        <w:t xml:space="preserve"> </w:t>
      </w:r>
      <w:r>
        <w:rPr>
          <w:b/>
          <w:color w:val="000000"/>
          <w:sz w:val="26"/>
          <w:szCs w:val="26"/>
          <w:lang w:val="pl-PL"/>
        </w:rPr>
        <w:t xml:space="preserve">Kościuszki 45 </w:t>
      </w:r>
      <w:r w:rsidRPr="00C46464">
        <w:rPr>
          <w:b/>
          <w:color w:val="000000"/>
          <w:sz w:val="26"/>
          <w:szCs w:val="26"/>
          <w:lang w:val="pl-PL"/>
        </w:rPr>
        <w:t xml:space="preserve"> </w:t>
      </w:r>
    </w:p>
    <w:p w:rsidR="00D86FFB" w:rsidRPr="00C46464" w:rsidRDefault="00D86FFB" w:rsidP="00D86FFB">
      <w:pPr>
        <w:rPr>
          <w:b/>
          <w:color w:val="000000"/>
          <w:sz w:val="26"/>
          <w:szCs w:val="26"/>
          <w:lang w:val="pl-PL"/>
        </w:rPr>
      </w:pPr>
      <w:r w:rsidRPr="00C46464">
        <w:rPr>
          <w:b/>
          <w:color w:val="000000"/>
          <w:sz w:val="26"/>
          <w:szCs w:val="26"/>
          <w:lang w:val="pl-PL"/>
        </w:rPr>
        <w:t xml:space="preserve">                                         05-8</w:t>
      </w:r>
      <w:r>
        <w:rPr>
          <w:b/>
          <w:color w:val="000000"/>
          <w:sz w:val="26"/>
          <w:szCs w:val="26"/>
          <w:lang w:val="pl-PL"/>
        </w:rPr>
        <w:t xml:space="preserve">22 Milanówek </w:t>
      </w:r>
    </w:p>
    <w:p w:rsidR="00FC11EB" w:rsidRDefault="00FC11EB" w:rsidP="00D86FFB">
      <w:pPr>
        <w:rPr>
          <w:bCs/>
          <w:sz w:val="26"/>
          <w:szCs w:val="26"/>
          <w:lang w:val="pl-PL"/>
        </w:rPr>
      </w:pPr>
    </w:p>
    <w:p w:rsidR="00FC11EB" w:rsidRPr="00C46464" w:rsidRDefault="00FC11EB" w:rsidP="00FC11EB">
      <w:pPr>
        <w:ind w:left="900"/>
        <w:rPr>
          <w:bCs/>
          <w:sz w:val="26"/>
          <w:szCs w:val="26"/>
          <w:lang w:val="pl-PL"/>
        </w:rPr>
      </w:pPr>
    </w:p>
    <w:p w:rsidR="00FC11EB" w:rsidRPr="00C46464" w:rsidRDefault="00FC11EB" w:rsidP="00FC11EB">
      <w:pPr>
        <w:ind w:left="900"/>
        <w:rPr>
          <w:b/>
          <w:bCs/>
          <w:sz w:val="26"/>
          <w:szCs w:val="26"/>
          <w:lang w:val="pl-PL"/>
        </w:rPr>
      </w:pPr>
      <w:r w:rsidRPr="00C46464">
        <w:rPr>
          <w:bCs/>
          <w:sz w:val="26"/>
          <w:szCs w:val="26"/>
          <w:lang w:val="pl-PL"/>
        </w:rPr>
        <w:t xml:space="preserve">Projektant:   </w:t>
      </w:r>
      <w:r w:rsidRPr="00C46464">
        <w:rPr>
          <w:bCs/>
          <w:sz w:val="26"/>
          <w:szCs w:val="26"/>
          <w:lang w:val="pl-PL"/>
        </w:rPr>
        <w:tab/>
      </w:r>
      <w:r w:rsidRPr="00C46464">
        <w:rPr>
          <w:b/>
          <w:bCs/>
          <w:sz w:val="26"/>
          <w:szCs w:val="26"/>
          <w:lang w:val="pl-PL"/>
        </w:rPr>
        <w:t xml:space="preserve">mgr inż. Danuta Żmudzińska </w:t>
      </w:r>
    </w:p>
    <w:p w:rsidR="00FC11EB" w:rsidRPr="00C46464" w:rsidRDefault="00FC11EB" w:rsidP="00FC11EB">
      <w:pPr>
        <w:ind w:left="900"/>
        <w:rPr>
          <w:b/>
          <w:bCs/>
          <w:sz w:val="26"/>
          <w:szCs w:val="26"/>
          <w:lang w:val="pl-PL"/>
        </w:rPr>
      </w:pPr>
    </w:p>
    <w:p w:rsidR="00FC11EB" w:rsidRPr="00C46464" w:rsidRDefault="00FC11EB" w:rsidP="00FC11EB">
      <w:pPr>
        <w:ind w:left="900"/>
        <w:rPr>
          <w:b/>
          <w:bCs/>
          <w:sz w:val="26"/>
          <w:szCs w:val="26"/>
          <w:lang w:val="pl-PL"/>
        </w:rPr>
      </w:pPr>
    </w:p>
    <w:p w:rsidR="00FC11EB" w:rsidRPr="00C46464" w:rsidRDefault="00FC11EB" w:rsidP="00FC11EB">
      <w:pPr>
        <w:ind w:left="900"/>
        <w:rPr>
          <w:bCs/>
          <w:sz w:val="26"/>
          <w:szCs w:val="26"/>
          <w:lang w:val="pl-PL"/>
        </w:rPr>
      </w:pPr>
    </w:p>
    <w:p w:rsidR="00FC11EB" w:rsidRPr="00C46464" w:rsidRDefault="00FC11EB" w:rsidP="00FC11EB">
      <w:pPr>
        <w:ind w:left="900"/>
        <w:rPr>
          <w:b/>
          <w:bCs/>
          <w:sz w:val="26"/>
          <w:szCs w:val="26"/>
          <w:lang w:val="pl-PL"/>
        </w:rPr>
      </w:pPr>
      <w:r w:rsidRPr="00C46464">
        <w:rPr>
          <w:bCs/>
          <w:sz w:val="26"/>
          <w:szCs w:val="26"/>
          <w:lang w:val="pl-PL"/>
        </w:rPr>
        <w:t xml:space="preserve">Sprawdzający:   </w:t>
      </w:r>
      <w:r w:rsidRPr="00C46464">
        <w:rPr>
          <w:bCs/>
          <w:sz w:val="26"/>
          <w:szCs w:val="26"/>
          <w:lang w:val="pl-PL"/>
        </w:rPr>
        <w:tab/>
      </w:r>
      <w:r w:rsidRPr="00C46464">
        <w:rPr>
          <w:b/>
          <w:bCs/>
          <w:sz w:val="26"/>
          <w:szCs w:val="26"/>
          <w:lang w:val="pl-PL"/>
        </w:rPr>
        <w:t xml:space="preserve">mgr inż. Wanda Markowska </w:t>
      </w:r>
    </w:p>
    <w:p w:rsidR="00FC11EB" w:rsidRPr="00C46464" w:rsidRDefault="00FC11EB" w:rsidP="00FC11EB">
      <w:pPr>
        <w:tabs>
          <w:tab w:val="left" w:pos="1404"/>
        </w:tabs>
        <w:rPr>
          <w:b/>
          <w:sz w:val="26"/>
          <w:szCs w:val="26"/>
          <w:lang w:val="pl-PL"/>
        </w:rPr>
      </w:pPr>
    </w:p>
    <w:p w:rsidR="00FC11EB" w:rsidRPr="00C46464" w:rsidRDefault="00FC11EB" w:rsidP="00FC11EB">
      <w:pPr>
        <w:tabs>
          <w:tab w:val="left" w:pos="1404"/>
        </w:tabs>
        <w:rPr>
          <w:lang w:val="pl-PL"/>
        </w:rPr>
      </w:pPr>
    </w:p>
    <w:p w:rsidR="00FC11EB" w:rsidRPr="00C46464" w:rsidRDefault="00FC11EB" w:rsidP="00FC11EB">
      <w:pPr>
        <w:rPr>
          <w:b/>
          <w:sz w:val="28"/>
          <w:szCs w:val="28"/>
          <w:lang w:val="pl-PL"/>
        </w:rPr>
      </w:pPr>
    </w:p>
    <w:p w:rsidR="00FC11EB" w:rsidRDefault="00FC11EB" w:rsidP="00FC11EB">
      <w:pPr>
        <w:pStyle w:val="Tytu"/>
        <w:rPr>
          <w:sz w:val="28"/>
          <w:szCs w:val="28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Default="00FC11EB" w:rsidP="00FC11EB">
      <w:pPr>
        <w:ind w:left="3060"/>
        <w:rPr>
          <w:sz w:val="28"/>
          <w:szCs w:val="28"/>
          <w:lang w:val="pl-PL"/>
        </w:rPr>
      </w:pPr>
    </w:p>
    <w:p w:rsidR="00FC11EB" w:rsidRPr="006B6EEA" w:rsidRDefault="00FC11EB" w:rsidP="00FC11EB">
      <w:pPr>
        <w:pStyle w:val="Nagwek1"/>
        <w:jc w:val="center"/>
        <w:rPr>
          <w:sz w:val="28"/>
          <w:szCs w:val="28"/>
        </w:rPr>
      </w:pPr>
      <w:r w:rsidRPr="006B6EEA">
        <w:rPr>
          <w:sz w:val="28"/>
          <w:szCs w:val="28"/>
        </w:rPr>
        <w:lastRenderedPageBreak/>
        <w:t xml:space="preserve">   INFORMACJE NA TEMAT BEZPIECZEŃSTWA</w:t>
      </w:r>
    </w:p>
    <w:p w:rsidR="00FC11EB" w:rsidRPr="000343E6" w:rsidRDefault="00FC11EB" w:rsidP="00FC11EB">
      <w:pPr>
        <w:pStyle w:val="Nagwek1"/>
        <w:jc w:val="center"/>
        <w:rPr>
          <w:sz w:val="28"/>
          <w:szCs w:val="28"/>
        </w:rPr>
      </w:pPr>
      <w:r w:rsidRPr="000343E6">
        <w:rPr>
          <w:sz w:val="28"/>
          <w:szCs w:val="28"/>
        </w:rPr>
        <w:t>I OCHRONY ZDROWA</w:t>
      </w:r>
    </w:p>
    <w:p w:rsidR="00FC11EB" w:rsidRDefault="00FC11EB" w:rsidP="00FC11EB">
      <w:pPr>
        <w:tabs>
          <w:tab w:val="left" w:pos="3480"/>
        </w:tabs>
        <w:jc w:val="center"/>
        <w:rPr>
          <w:b/>
          <w:bCs/>
          <w:sz w:val="26"/>
          <w:szCs w:val="26"/>
          <w:lang w:val="pl-PL"/>
        </w:rPr>
      </w:pPr>
      <w:r w:rsidRPr="00FE4302">
        <w:rPr>
          <w:b/>
          <w:bCs/>
          <w:sz w:val="26"/>
          <w:szCs w:val="26"/>
          <w:lang w:val="pl-PL"/>
        </w:rPr>
        <w:t xml:space="preserve">przy budowie sieci  </w:t>
      </w:r>
      <w:r>
        <w:rPr>
          <w:b/>
          <w:bCs/>
          <w:sz w:val="26"/>
          <w:szCs w:val="26"/>
          <w:lang w:val="pl-PL"/>
        </w:rPr>
        <w:t xml:space="preserve"> wodociągowej  w ulicy Próżnej w Milanówku. </w:t>
      </w:r>
    </w:p>
    <w:p w:rsidR="00FC11EB" w:rsidRDefault="00FC11EB" w:rsidP="00FC11EB">
      <w:pPr>
        <w:tabs>
          <w:tab w:val="left" w:pos="3480"/>
        </w:tabs>
        <w:jc w:val="center"/>
        <w:rPr>
          <w:b/>
          <w:bCs/>
          <w:sz w:val="26"/>
          <w:szCs w:val="26"/>
          <w:lang w:val="pl-PL"/>
        </w:rPr>
      </w:pPr>
    </w:p>
    <w:p w:rsidR="00FC11EB" w:rsidRDefault="00FC11EB" w:rsidP="00FC11EB">
      <w:pPr>
        <w:pStyle w:val="Tekstpodstawowy"/>
      </w:pPr>
      <w:r>
        <w:t>Informacje na temat bezpieczeństwa i ochrony zdrowia zgodnie z art. 20 ust. 1 pkt. 16 Prawa Budowlanego</w:t>
      </w:r>
    </w:p>
    <w:p w:rsidR="00FC11EB" w:rsidRPr="00FE4302" w:rsidRDefault="00FC11EB" w:rsidP="00FC11EB">
      <w:pPr>
        <w:rPr>
          <w:b/>
          <w:bCs/>
          <w:lang w:val="pl-PL"/>
        </w:rPr>
      </w:pPr>
    </w:p>
    <w:p w:rsidR="00FC11EB" w:rsidRDefault="00FC11EB" w:rsidP="00FC11EB">
      <w:pPr>
        <w:pStyle w:val="Nagwek"/>
        <w:tabs>
          <w:tab w:val="left" w:pos="708"/>
        </w:tabs>
      </w:pPr>
      <w:r>
        <w:t>PODSTAWA PRAWNA INFORAMACJI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 xml:space="preserve">Ustawa z dnia 26.06.1974 r. – Kodeks pracy art. 273 </w:t>
      </w:r>
      <w:r w:rsidRPr="00FE4302">
        <w:rPr>
          <w:vertAlign w:val="superscript"/>
          <w:lang w:val="pl-PL"/>
        </w:rPr>
        <w:t xml:space="preserve">4  </w:t>
      </w:r>
      <w:r w:rsidRPr="00FE4302">
        <w:rPr>
          <w:lang w:val="pl-PL"/>
        </w:rPr>
        <w:t>(Dz. U. Nr 24/z późniejszymi zmianami)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 xml:space="preserve">Rozporządzenie Ministra Infrastruktury z dnia 6.02.03 r. W sprawie bhp podczas wykonywania robót  (Dz. </w:t>
      </w:r>
      <w:proofErr w:type="spellStart"/>
      <w:r w:rsidRPr="00FE4302">
        <w:rPr>
          <w:lang w:val="pl-PL"/>
        </w:rPr>
        <w:t>U.nr</w:t>
      </w:r>
      <w:proofErr w:type="spellEnd"/>
      <w:r w:rsidRPr="00FE4302">
        <w:rPr>
          <w:lang w:val="pl-PL"/>
        </w:rPr>
        <w:t xml:space="preserve"> 47, poz. 401)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 xml:space="preserve">Rozporządzenie ministra Gospodarki z dnia 20.09.2001 w sprawie bhp podczas eksploatacji maszyn i innych urządzeń technicznych do robót ziemnych, budowlanych i drogowych ( </w:t>
      </w:r>
      <w:proofErr w:type="spellStart"/>
      <w:r w:rsidRPr="00FE4302">
        <w:rPr>
          <w:lang w:val="pl-PL"/>
        </w:rPr>
        <w:t>Dzz</w:t>
      </w:r>
      <w:proofErr w:type="spellEnd"/>
      <w:r w:rsidRPr="00FE4302">
        <w:rPr>
          <w:lang w:val="pl-PL"/>
        </w:rPr>
        <w:t>. U. Nr 118, poz. 1263 )</w:t>
      </w:r>
    </w:p>
    <w:p w:rsidR="00FC11EB" w:rsidRDefault="00FC11EB" w:rsidP="00FC11EB">
      <w:pPr>
        <w:ind w:left="360"/>
      </w:pPr>
      <w:proofErr w:type="spellStart"/>
      <w:r>
        <w:t>Normy</w:t>
      </w:r>
      <w:proofErr w:type="spellEnd"/>
      <w:r>
        <w:t>: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PN-B-06050 – Roboty ziemne :Wymagania ogólne”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PN-B-10736 – Roboty ziemne „Wykopy otwarte dla przewodów wodociągowych i kanalizacyjnych”</w:t>
      </w:r>
    </w:p>
    <w:p w:rsidR="00FC11EB" w:rsidRPr="00FE4302" w:rsidRDefault="00FC11EB" w:rsidP="00FC11EB">
      <w:pPr>
        <w:rPr>
          <w:lang w:val="pl-PL"/>
        </w:rPr>
      </w:pPr>
    </w:p>
    <w:p w:rsidR="00FC11EB" w:rsidRDefault="00FC11EB" w:rsidP="00FC11EB">
      <w:pPr>
        <w:numPr>
          <w:ilvl w:val="0"/>
          <w:numId w:val="2"/>
        </w:numPr>
        <w:tabs>
          <w:tab w:val="num" w:pos="360"/>
        </w:tabs>
        <w:ind w:left="360"/>
      </w:pPr>
      <w:proofErr w:type="spellStart"/>
      <w:r>
        <w:t>Uwagi</w:t>
      </w:r>
      <w:proofErr w:type="spellEnd"/>
      <w:r>
        <w:t xml:space="preserve"> </w:t>
      </w:r>
      <w:proofErr w:type="spellStart"/>
      <w:r>
        <w:t>ogólne</w:t>
      </w:r>
      <w:proofErr w:type="spellEnd"/>
    </w:p>
    <w:p w:rsidR="00FC11EB" w:rsidRPr="00FE4302" w:rsidRDefault="00FC11EB" w:rsidP="00FC11EB">
      <w:pPr>
        <w:numPr>
          <w:ilvl w:val="1"/>
          <w:numId w:val="2"/>
        </w:numPr>
        <w:rPr>
          <w:lang w:val="pl-PL"/>
        </w:rPr>
      </w:pPr>
      <w:r w:rsidRPr="00FE4302">
        <w:rPr>
          <w:lang w:val="pl-PL"/>
        </w:rPr>
        <w:t>Niniejsze informacje dotyczą wszystkich pracowników zatrudnionych bezpośrednio przy robotach wykopowych i współpracujących z nimi operatorów sprzętu oraz pracowników nadzorujących te roboty</w:t>
      </w:r>
    </w:p>
    <w:p w:rsidR="00FC11EB" w:rsidRPr="00FE4302" w:rsidRDefault="00FC11EB" w:rsidP="00FC11EB">
      <w:pPr>
        <w:numPr>
          <w:ilvl w:val="1"/>
          <w:numId w:val="2"/>
        </w:numPr>
        <w:rPr>
          <w:lang w:val="pl-PL"/>
        </w:rPr>
      </w:pPr>
      <w:r w:rsidRPr="00FE4302">
        <w:rPr>
          <w:lang w:val="pl-PL"/>
        </w:rPr>
        <w:t>za przestrzeganie zasad bezpieczeństwa pracy, przepisów bhp, oraz organizację pracy i współpracy między pracownikami, odpowiada bezpośrednio nadzorujący roboty.</w:t>
      </w:r>
    </w:p>
    <w:p w:rsidR="00FC11EB" w:rsidRPr="00FE4302" w:rsidRDefault="00FC11EB" w:rsidP="00FC11EB">
      <w:pPr>
        <w:numPr>
          <w:ilvl w:val="1"/>
          <w:numId w:val="2"/>
        </w:numPr>
        <w:rPr>
          <w:lang w:val="pl-PL"/>
        </w:rPr>
      </w:pPr>
      <w:r w:rsidRPr="00FE4302">
        <w:rPr>
          <w:lang w:val="pl-PL"/>
        </w:rPr>
        <w:t>w razie wypadku, nadzorujący roboty zobowiązany jest zorganizować pierwszą pomoc oraz o wypadku powiadomić odpowiednie służby.</w:t>
      </w:r>
    </w:p>
    <w:p w:rsidR="00FC11EB" w:rsidRPr="00FE4302" w:rsidRDefault="00FC11EB" w:rsidP="00FC11EB">
      <w:pPr>
        <w:ind w:left="360"/>
        <w:rPr>
          <w:lang w:val="pl-PL"/>
        </w:rPr>
      </w:pPr>
    </w:p>
    <w:p w:rsidR="00FC11EB" w:rsidRDefault="00FC11EB" w:rsidP="00FC11EB">
      <w:pPr>
        <w:numPr>
          <w:ilvl w:val="0"/>
          <w:numId w:val="2"/>
        </w:numPr>
        <w:tabs>
          <w:tab w:val="num" w:pos="360"/>
        </w:tabs>
        <w:ind w:left="360"/>
      </w:pPr>
      <w:proofErr w:type="spellStart"/>
      <w:r>
        <w:t>Przepisy</w:t>
      </w:r>
      <w:proofErr w:type="spellEnd"/>
      <w:r>
        <w:t xml:space="preserve"> </w:t>
      </w:r>
      <w:proofErr w:type="spellStart"/>
      <w:r>
        <w:t>szczegółowa</w:t>
      </w:r>
      <w:proofErr w:type="spellEnd"/>
    </w:p>
    <w:p w:rsidR="00FC11EB" w:rsidRDefault="00FC11EB" w:rsidP="00FC11EB">
      <w:pPr>
        <w:numPr>
          <w:ilvl w:val="1"/>
          <w:numId w:val="2"/>
        </w:numPr>
      </w:pPr>
      <w:r w:rsidRPr="00FE4302">
        <w:rPr>
          <w:lang w:val="pl-PL"/>
        </w:rPr>
        <w:t xml:space="preserve">Roboty wykopowe należą do prac niebezpiecznych. </w:t>
      </w:r>
      <w:proofErr w:type="spellStart"/>
      <w:r>
        <w:t>Niebezpieczeństwo</w:t>
      </w:r>
      <w:proofErr w:type="spellEnd"/>
      <w:r>
        <w:t xml:space="preserve"> </w:t>
      </w:r>
      <w:proofErr w:type="spellStart"/>
      <w:r>
        <w:t>powodowane</w:t>
      </w:r>
      <w:proofErr w:type="spellEnd"/>
      <w:r>
        <w:t xml:space="preserve"> jest </w:t>
      </w:r>
      <w:proofErr w:type="spellStart"/>
      <w:r>
        <w:t>najczęściej</w:t>
      </w:r>
      <w:proofErr w:type="spellEnd"/>
      <w:r>
        <w:t xml:space="preserve"> :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niewłaściwą  obudową wykopów lub jej brakiem</w:t>
      </w:r>
    </w:p>
    <w:p w:rsidR="00FC11EB" w:rsidRDefault="00FC11EB" w:rsidP="00FC11EB">
      <w:pPr>
        <w:numPr>
          <w:ilvl w:val="0"/>
          <w:numId w:val="1"/>
        </w:numPr>
      </w:pPr>
      <w:proofErr w:type="spellStart"/>
      <w:r>
        <w:t>stosowaniem</w:t>
      </w:r>
      <w:proofErr w:type="spellEnd"/>
      <w:r>
        <w:t xml:space="preserve"> </w:t>
      </w:r>
      <w:proofErr w:type="spellStart"/>
      <w:r>
        <w:t>niewłaściwych</w:t>
      </w:r>
      <w:proofErr w:type="spellEnd"/>
      <w:r>
        <w:t xml:space="preserve"> </w:t>
      </w:r>
      <w:proofErr w:type="spellStart"/>
      <w:r>
        <w:t>rozpór</w:t>
      </w:r>
      <w:proofErr w:type="spellEnd"/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niewłaściwym składowaniem urobku (zbyt blisko wykopu)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nie stosowaniem drabin wejściowych do wykopu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brakiem stosowania sprzęty ochronnego tj. kasków a przy prowadzeniu prac w ruchu ulicznym - kamizelek ochronnych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nie stosowaniem barier wygradzających miejsce robót i zabezpieczeń wykopu przykryciami</w:t>
      </w:r>
    </w:p>
    <w:p w:rsidR="00FC11EB" w:rsidRPr="00FE4302" w:rsidRDefault="00FC11EB" w:rsidP="00FC11EB">
      <w:pPr>
        <w:numPr>
          <w:ilvl w:val="1"/>
          <w:numId w:val="2"/>
        </w:numPr>
        <w:rPr>
          <w:lang w:val="pl-PL"/>
        </w:rPr>
      </w:pPr>
      <w:r w:rsidRPr="00FE4302">
        <w:rPr>
          <w:lang w:val="pl-PL"/>
        </w:rPr>
        <w:t>brygada wykonująca roboty wykopowe powinna być wyposażona w :</w:t>
      </w:r>
    </w:p>
    <w:p w:rsidR="00FC11EB" w:rsidRDefault="00FC11EB" w:rsidP="00FC11EB">
      <w:pPr>
        <w:numPr>
          <w:ilvl w:val="0"/>
          <w:numId w:val="1"/>
        </w:numPr>
      </w:pPr>
      <w:proofErr w:type="spellStart"/>
      <w:r>
        <w:t>barierki</w:t>
      </w:r>
      <w:proofErr w:type="spellEnd"/>
      <w:r>
        <w:t xml:space="preserve"> o </w:t>
      </w:r>
      <w:proofErr w:type="spellStart"/>
      <w:r>
        <w:t>wys</w:t>
      </w:r>
      <w:proofErr w:type="spellEnd"/>
      <w:r>
        <w:t xml:space="preserve">. </w:t>
      </w:r>
      <w:smartTag w:uri="urn:schemas-microsoft-com:office:smarttags" w:element="metricconverter">
        <w:smartTagPr>
          <w:attr w:name="ProductID" w:val="1,1 m"/>
        </w:smartTagPr>
        <w:r>
          <w:t>1,1 m</w:t>
        </w:r>
      </w:smartTag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znaki drogowe w zależności od potrzeby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drabinę o długości większej o min. 9,75m od głębokości wykopu</w:t>
      </w:r>
    </w:p>
    <w:p w:rsidR="00FC11EB" w:rsidRPr="00FE4302" w:rsidRDefault="00FC11EB" w:rsidP="00FC11EB">
      <w:pPr>
        <w:numPr>
          <w:ilvl w:val="0"/>
          <w:numId w:val="1"/>
        </w:numPr>
        <w:rPr>
          <w:lang w:val="pl-PL"/>
        </w:rPr>
      </w:pPr>
      <w:r w:rsidRPr="00FE4302">
        <w:rPr>
          <w:lang w:val="pl-PL"/>
        </w:rPr>
        <w:t>rękawice ochronne, kaski, kamizelki koloru pomarańczowego</w:t>
      </w:r>
    </w:p>
    <w:p w:rsidR="00FC11EB" w:rsidRDefault="00FC11EB" w:rsidP="00FC11EB">
      <w:pPr>
        <w:numPr>
          <w:ilvl w:val="0"/>
          <w:numId w:val="1"/>
        </w:numPr>
      </w:pPr>
      <w:proofErr w:type="spellStart"/>
      <w:r>
        <w:t>apteczkę</w:t>
      </w:r>
      <w:proofErr w:type="spellEnd"/>
      <w:r>
        <w:t xml:space="preserve"> </w:t>
      </w:r>
      <w:proofErr w:type="spellStart"/>
      <w:r>
        <w:t>pomocy</w:t>
      </w:r>
      <w:proofErr w:type="spellEnd"/>
      <w:r>
        <w:t xml:space="preserve"> </w:t>
      </w:r>
      <w:proofErr w:type="spellStart"/>
      <w:r>
        <w:t>medyczną</w:t>
      </w:r>
      <w:proofErr w:type="spellEnd"/>
    </w:p>
    <w:p w:rsidR="00FC11EB" w:rsidRDefault="00FC11EB" w:rsidP="00FC11EB">
      <w:pPr>
        <w:numPr>
          <w:ilvl w:val="0"/>
          <w:numId w:val="1"/>
        </w:numPr>
      </w:pPr>
      <w:proofErr w:type="spellStart"/>
      <w:r>
        <w:t>niezbędny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 </w:t>
      </w:r>
      <w:proofErr w:type="spellStart"/>
      <w:r>
        <w:t>techniczny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narzędzie</w:t>
      </w:r>
      <w:proofErr w:type="spellEnd"/>
    </w:p>
    <w:p w:rsidR="00FC11EB" w:rsidRDefault="00FC11EB" w:rsidP="00FC11EB">
      <w:pPr>
        <w:ind w:left="360"/>
      </w:pPr>
    </w:p>
    <w:p w:rsidR="00FC11EB" w:rsidRPr="00FE4302" w:rsidRDefault="00FC11EB" w:rsidP="00FC11EB">
      <w:pPr>
        <w:numPr>
          <w:ilvl w:val="0"/>
          <w:numId w:val="2"/>
        </w:numPr>
        <w:tabs>
          <w:tab w:val="num" w:pos="360"/>
        </w:tabs>
        <w:ind w:left="360"/>
        <w:rPr>
          <w:lang w:val="pl-PL"/>
        </w:rPr>
      </w:pPr>
      <w:r w:rsidRPr="00FE4302">
        <w:rPr>
          <w:lang w:val="pl-PL"/>
        </w:rPr>
        <w:t>Przy wykonywaniu wykopów należy przestrzegać następujących zasad:</w:t>
      </w:r>
    </w:p>
    <w:p w:rsidR="00FC11EB" w:rsidRPr="00FE4302" w:rsidRDefault="00FC11EB" w:rsidP="00FC11EB">
      <w:pPr>
        <w:numPr>
          <w:ilvl w:val="1"/>
          <w:numId w:val="2"/>
        </w:numPr>
        <w:rPr>
          <w:lang w:val="pl-PL"/>
        </w:rPr>
      </w:pPr>
      <w:r w:rsidRPr="00FE4302">
        <w:rPr>
          <w:lang w:val="pl-PL"/>
        </w:rPr>
        <w:t>roboty wykopowe w pobliżu sieci podziemnych, a także głębienie wykopów kontrolnych prowadzić ręcznie.</w:t>
      </w:r>
    </w:p>
    <w:p w:rsidR="00FC11EB" w:rsidRPr="00FE4302" w:rsidRDefault="00FC11EB" w:rsidP="00FC11EB">
      <w:pPr>
        <w:numPr>
          <w:ilvl w:val="1"/>
          <w:numId w:val="2"/>
        </w:numPr>
        <w:rPr>
          <w:lang w:val="pl-PL"/>
        </w:rPr>
      </w:pPr>
      <w:r w:rsidRPr="00FE4302">
        <w:rPr>
          <w:lang w:val="pl-PL"/>
        </w:rPr>
        <w:t xml:space="preserve">przy wykonywaniu wykopów w ulicy ( w miejscu dostępnym dla osób postronnych) należy wokół wykopu postawić barierki ochronne o wys. </w:t>
      </w:r>
      <w:smartTag w:uri="urn:schemas-microsoft-com:office:smarttags" w:element="metricconverter">
        <w:smartTagPr>
          <w:attr w:name="ProductID" w:val="1,1 m"/>
        </w:smartTagPr>
        <w:r w:rsidRPr="00FE4302">
          <w:rPr>
            <w:lang w:val="pl-PL"/>
          </w:rPr>
          <w:t>1,1 m</w:t>
        </w:r>
      </w:smartTag>
      <w:r w:rsidRPr="00FE4302">
        <w:rPr>
          <w:lang w:val="pl-PL"/>
        </w:rPr>
        <w:t xml:space="preserve"> w odległości min. </w:t>
      </w:r>
      <w:smartTag w:uri="urn:schemas-microsoft-com:office:smarttags" w:element="metricconverter">
        <w:smartTagPr>
          <w:attr w:name="ProductID" w:val="1 m"/>
        </w:smartTagPr>
        <w:r w:rsidRPr="00FE4302">
          <w:rPr>
            <w:lang w:val="pl-PL"/>
          </w:rPr>
          <w:t>1 m</w:t>
        </w:r>
      </w:smartTag>
      <w:r w:rsidRPr="00FE4302">
        <w:rPr>
          <w:lang w:val="pl-PL"/>
        </w:rPr>
        <w:t xml:space="preserve"> od krawędzi wykopu i zaopatrzyć w tablicę o treści „Uwaga wykop – niezatrudnionym wstęp zabroniony” a w nocy zaopatrzyć je w czerwone światła ostrzegawcze</w:t>
      </w:r>
    </w:p>
    <w:p w:rsidR="00FC11EB" w:rsidRPr="00FE4302" w:rsidRDefault="00FC11EB" w:rsidP="00FC11EB">
      <w:pPr>
        <w:numPr>
          <w:ilvl w:val="1"/>
          <w:numId w:val="2"/>
        </w:numPr>
        <w:rPr>
          <w:lang w:val="pl-PL"/>
        </w:rPr>
      </w:pPr>
      <w:r w:rsidRPr="00FE4302">
        <w:rPr>
          <w:lang w:val="pl-PL"/>
        </w:rPr>
        <w:t xml:space="preserve"> wykopy o ścianach pionowych bez obudowy , w gruntach nienawodnionych, nie obciążone nasypem w pasie co najmniej równym głębokości wykopu można wykonać</w:t>
      </w:r>
    </w:p>
    <w:p w:rsidR="00FC11EB" w:rsidRPr="00FE4302" w:rsidRDefault="00FC11EB" w:rsidP="00FC11EB">
      <w:pPr>
        <w:ind w:left="1416"/>
        <w:rPr>
          <w:lang w:val="pl-PL"/>
        </w:rPr>
      </w:pPr>
      <w:r w:rsidRPr="00FE4302">
        <w:rPr>
          <w:lang w:val="pl-PL"/>
        </w:rPr>
        <w:t>do głębokości 2m w gruntach bardzo spoistych zwartych</w:t>
      </w:r>
    </w:p>
    <w:p w:rsidR="00FC11EB" w:rsidRPr="00FE4302" w:rsidRDefault="00FC11EB" w:rsidP="00FC11EB">
      <w:pPr>
        <w:ind w:left="1416"/>
        <w:rPr>
          <w:lang w:val="pl-PL"/>
        </w:rPr>
      </w:pPr>
      <w:r w:rsidRPr="00FE4302">
        <w:rPr>
          <w:lang w:val="pl-PL"/>
        </w:rPr>
        <w:t xml:space="preserve">do głębokości </w:t>
      </w:r>
      <w:smartTag w:uri="urn:schemas-microsoft-com:office:smarttags" w:element="metricconverter">
        <w:smartTagPr>
          <w:attr w:name="ProductID" w:val="1 m"/>
        </w:smartTagPr>
        <w:r w:rsidRPr="00FE4302">
          <w:rPr>
            <w:lang w:val="pl-PL"/>
          </w:rPr>
          <w:t>1 m</w:t>
        </w:r>
      </w:smartTag>
      <w:r w:rsidRPr="00FE4302">
        <w:rPr>
          <w:lang w:val="pl-PL"/>
        </w:rPr>
        <w:t xml:space="preserve"> w gruntach pozostałych</w:t>
      </w:r>
    </w:p>
    <w:p w:rsidR="00FC11EB" w:rsidRPr="00FE4302" w:rsidRDefault="00FC11EB" w:rsidP="00FC11EB">
      <w:pPr>
        <w:ind w:left="1416"/>
        <w:rPr>
          <w:lang w:val="pl-PL"/>
        </w:rPr>
      </w:pPr>
    </w:p>
    <w:p w:rsidR="00FC11EB" w:rsidRPr="00FE4302" w:rsidRDefault="00FC11EB" w:rsidP="00FC11EB">
      <w:pPr>
        <w:numPr>
          <w:ilvl w:val="1"/>
          <w:numId w:val="3"/>
        </w:numPr>
        <w:ind w:left="900" w:hanging="540"/>
        <w:rPr>
          <w:lang w:val="pl-PL"/>
        </w:rPr>
      </w:pPr>
      <w:r w:rsidRPr="00FE4302">
        <w:rPr>
          <w:lang w:val="pl-PL"/>
        </w:rPr>
        <w:t xml:space="preserve">rodzaj obudowy i rozpór określa każdorazowo bezpośrednio nadzorujący roboty w porozumieniu z inspektorem nadzoru . Prowadzący roboty powinien, przed każdym zejściem pracowników do wykopu, sprawdzić stan obudowy wykopu, ze szczególnym zwróceniem uwagi na stan obudowy po dłuższych przerwach w pracy i opadach deszczu. Rozpory powinny być tak umocowane, aby nie zaistniało ich samoczynne wypadanie. Górne krawędzie obudowy wykopu powinny wystawać ponad teren co najmniej </w:t>
      </w:r>
      <w:smartTag w:uri="urn:schemas-microsoft-com:office:smarttags" w:element="metricconverter">
        <w:smartTagPr>
          <w:attr w:name="ProductID" w:val="10 cm"/>
        </w:smartTagPr>
        <w:r w:rsidRPr="00FE4302">
          <w:rPr>
            <w:lang w:val="pl-PL"/>
          </w:rPr>
          <w:t>10 cm</w:t>
        </w:r>
      </w:smartTag>
      <w:r w:rsidRPr="00FE4302">
        <w:rPr>
          <w:lang w:val="pl-PL"/>
        </w:rPr>
        <w:t xml:space="preserve"> dla ochrony przed wpadnięciem do wykopu gruntu lub innych przedmiotów.</w:t>
      </w:r>
    </w:p>
    <w:p w:rsidR="00FC11EB" w:rsidRPr="00FE4302" w:rsidRDefault="00FC11EB" w:rsidP="00FC11EB">
      <w:pPr>
        <w:numPr>
          <w:ilvl w:val="1"/>
          <w:numId w:val="3"/>
        </w:numPr>
        <w:ind w:left="900" w:hanging="540"/>
        <w:rPr>
          <w:lang w:val="pl-PL"/>
        </w:rPr>
      </w:pPr>
      <w:r w:rsidRPr="00FE4302">
        <w:rPr>
          <w:lang w:val="pl-PL"/>
        </w:rPr>
        <w:t>W wąskiej ulicy z uzbrojeniem podziemnym dopuszcza się wykonanie  wykopu o ścianach pionowych z zastosowaniem pełnej obudowy z wyporami</w:t>
      </w:r>
    </w:p>
    <w:p w:rsidR="00FC11EB" w:rsidRPr="00FE4302" w:rsidRDefault="00FC11EB" w:rsidP="00FC11EB">
      <w:pPr>
        <w:numPr>
          <w:ilvl w:val="1"/>
          <w:numId w:val="3"/>
        </w:numPr>
        <w:ind w:left="900" w:hanging="540"/>
        <w:rPr>
          <w:lang w:val="pl-PL"/>
        </w:rPr>
      </w:pPr>
      <w:r w:rsidRPr="00FE4302">
        <w:rPr>
          <w:lang w:val="pl-PL"/>
        </w:rPr>
        <w:t>Transport urządzeń i materiałów do wykopów i z wykopów powinien odbywać się w zależności od głębokości wykopu i ciężaru przedmiotu:</w:t>
      </w:r>
    </w:p>
    <w:p w:rsidR="00FC11EB" w:rsidRPr="00FE4302" w:rsidRDefault="00FC11EB" w:rsidP="00FC11EB">
      <w:pPr>
        <w:numPr>
          <w:ilvl w:val="0"/>
          <w:numId w:val="4"/>
        </w:numPr>
        <w:rPr>
          <w:lang w:val="pl-PL"/>
        </w:rPr>
      </w:pPr>
      <w:r w:rsidRPr="00FE4302">
        <w:rPr>
          <w:lang w:val="pl-PL"/>
        </w:rPr>
        <w:t xml:space="preserve">w wykopie do głębokości </w:t>
      </w:r>
      <w:smartTag w:uri="urn:schemas-microsoft-com:office:smarttags" w:element="metricconverter">
        <w:smartTagPr>
          <w:attr w:name="ProductID" w:val="1,5 m"/>
        </w:smartTagPr>
        <w:r w:rsidRPr="00FE4302">
          <w:rPr>
            <w:lang w:val="pl-PL"/>
          </w:rPr>
          <w:t>1,5 m</w:t>
        </w:r>
      </w:smartTag>
      <w:r w:rsidRPr="00FE4302">
        <w:rPr>
          <w:lang w:val="pl-PL"/>
        </w:rPr>
        <w:t xml:space="preserve"> transport przedmiotów lekkich sposobem ręcznym przez kontakt bezpośredni miedzy pracownikami</w:t>
      </w:r>
    </w:p>
    <w:p w:rsidR="00FC11EB" w:rsidRPr="00FE4302" w:rsidRDefault="00FC11EB" w:rsidP="00FC11EB">
      <w:pPr>
        <w:numPr>
          <w:ilvl w:val="0"/>
          <w:numId w:val="4"/>
        </w:numPr>
        <w:rPr>
          <w:lang w:val="pl-PL"/>
        </w:rPr>
      </w:pPr>
      <w:r w:rsidRPr="00FE4302">
        <w:rPr>
          <w:lang w:val="pl-PL"/>
        </w:rPr>
        <w:t xml:space="preserve">przy wykopach poniżej </w:t>
      </w:r>
      <w:smartTag w:uri="urn:schemas-microsoft-com:office:smarttags" w:element="metricconverter">
        <w:smartTagPr>
          <w:attr w:name="ProductID" w:val="1,5 m"/>
        </w:smartTagPr>
        <w:r w:rsidRPr="00FE4302">
          <w:rPr>
            <w:lang w:val="pl-PL"/>
          </w:rPr>
          <w:t>1,5 m</w:t>
        </w:r>
      </w:smartTag>
      <w:r w:rsidRPr="00FE4302">
        <w:rPr>
          <w:lang w:val="pl-PL"/>
        </w:rPr>
        <w:t xml:space="preserve"> transport  sposobem ręcznym za pomocą linki</w:t>
      </w:r>
    </w:p>
    <w:p w:rsidR="00FC11EB" w:rsidRPr="00FE4302" w:rsidRDefault="00FC11EB" w:rsidP="00FC11EB">
      <w:pPr>
        <w:numPr>
          <w:ilvl w:val="0"/>
          <w:numId w:val="4"/>
        </w:numPr>
        <w:rPr>
          <w:lang w:val="pl-PL"/>
        </w:rPr>
      </w:pPr>
      <w:r w:rsidRPr="00FE4302">
        <w:rPr>
          <w:lang w:val="pl-PL"/>
        </w:rPr>
        <w:t>transport przedmiotów ciężkich przy pomocy urządzeń dźwigowych</w:t>
      </w:r>
    </w:p>
    <w:p w:rsidR="00FC11EB" w:rsidRDefault="00FC11EB" w:rsidP="00FC11EB">
      <w:pPr>
        <w:pStyle w:val="Tekstpodstawowywcity"/>
        <w:ind w:left="900" w:hanging="540"/>
      </w:pPr>
      <w:r>
        <w:t xml:space="preserve">         należy zwracać szczególną uwagę na stan techniczny lin, bloczków, wielokrążków przeznaczonych do transportu pionowego materiałów, które przed każdym użyciem muszą być każdorazowo sprawdzane przez prowadzącego roboty</w:t>
      </w:r>
    </w:p>
    <w:p w:rsidR="00FC11EB" w:rsidRDefault="00FC11EB" w:rsidP="00FC11EB">
      <w:pPr>
        <w:pStyle w:val="Tekstpodstawowywcity"/>
        <w:ind w:left="900" w:hanging="540"/>
      </w:pPr>
    </w:p>
    <w:p w:rsidR="00FC11EB" w:rsidRDefault="00FC11EB" w:rsidP="00FC11EB">
      <w:pPr>
        <w:pStyle w:val="Tekstpodstawowywcity"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900" w:hanging="540"/>
      </w:pPr>
      <w:r>
        <w:t xml:space="preserve">  W przypadku prowadzenia wykopów w bezpośrednim sąsiedztwie sieci elektrycznych, gazowych, telekomunikacyjnych itp. Nadzorujący prace zobowiązany jest określić bezpieczną odległość w jakiej mogą być wykonywane te roboty i sprawować bezpośredni nadzór</w:t>
      </w:r>
    </w:p>
    <w:p w:rsidR="00FC11EB" w:rsidRDefault="00FC11EB" w:rsidP="00FC11EB">
      <w:pPr>
        <w:pStyle w:val="Tekstpodstawowywcity"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900" w:hanging="540"/>
      </w:pPr>
      <w:r>
        <w:t xml:space="preserve">   W razie natrafienia na powyższe sieci lub inne przeszkody, roboty należy przerwać do czasu ustalenia ich pochodzenia i stwierdzenia czy roboty w tym miejscu mogą być prowadzone</w:t>
      </w:r>
    </w:p>
    <w:p w:rsidR="00FC11EB" w:rsidRDefault="00FC11EB" w:rsidP="00FC11EB">
      <w:pPr>
        <w:pStyle w:val="Tekstpodstawowywcity"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900" w:hanging="540"/>
      </w:pPr>
      <w:r>
        <w:t xml:space="preserve">    Operatorzy maszyn podczas wykonywania robót ziemnych powinni przestrzegać zasad określonych w dokumentacji techniczno - ruchowej danej maszyny roboczej</w:t>
      </w:r>
    </w:p>
    <w:p w:rsidR="00FC11EB" w:rsidRDefault="00FC11EB" w:rsidP="00FC11EB">
      <w:pPr>
        <w:pStyle w:val="Tekstpodstawowywcity"/>
        <w:ind w:left="360"/>
      </w:pPr>
    </w:p>
    <w:p w:rsidR="00FC11EB" w:rsidRDefault="00FC11EB" w:rsidP="00FC11EB">
      <w:pPr>
        <w:pStyle w:val="Tekstpodstawowywcity"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900" w:hanging="540"/>
      </w:pPr>
      <w:r>
        <w:t xml:space="preserve"> Niedopuszczalne jest podczas wykonywania robót ziemnych</w:t>
      </w:r>
    </w:p>
    <w:p w:rsidR="00FC11EB" w:rsidRDefault="00FC11EB" w:rsidP="00FC11EB">
      <w:pPr>
        <w:pStyle w:val="Tekstpodstawowywcity"/>
        <w:numPr>
          <w:ilvl w:val="0"/>
          <w:numId w:val="5"/>
        </w:numPr>
        <w:spacing w:after="0"/>
      </w:pPr>
      <w:r>
        <w:t>ustawienie koparki w odległości od wykopu mniejszej niż 0,6m poza granicą odłamu gruntu</w:t>
      </w:r>
    </w:p>
    <w:p w:rsidR="00FC11EB" w:rsidRDefault="00FC11EB" w:rsidP="00FC11EB">
      <w:pPr>
        <w:pStyle w:val="Tekstpodstawowywcity"/>
        <w:numPr>
          <w:ilvl w:val="0"/>
          <w:numId w:val="5"/>
        </w:numPr>
        <w:spacing w:after="0"/>
      </w:pPr>
      <w:r>
        <w:t>wyłączanie mechanizmu obrotu maszyny roboczej w trakcie napełniania naczynia roboczego gruntem</w:t>
      </w:r>
    </w:p>
    <w:p w:rsidR="00FC11EB" w:rsidRDefault="00FC11EB" w:rsidP="00FC11EB">
      <w:pPr>
        <w:pStyle w:val="Tekstpodstawowywcity"/>
        <w:numPr>
          <w:ilvl w:val="0"/>
          <w:numId w:val="5"/>
        </w:numPr>
        <w:spacing w:after="0"/>
      </w:pPr>
      <w:r>
        <w:t>tworzenia nawisów przy wykonywaniu wykopu</w:t>
      </w:r>
    </w:p>
    <w:p w:rsidR="00FC11EB" w:rsidRDefault="00FC11EB" w:rsidP="00FC11EB">
      <w:pPr>
        <w:pStyle w:val="Tekstpodstawowywcity"/>
        <w:numPr>
          <w:ilvl w:val="0"/>
          <w:numId w:val="5"/>
        </w:numPr>
        <w:spacing w:after="0"/>
      </w:pPr>
      <w:r>
        <w:t>przebywania osób w zasięgu działania naczynia roboczego maszyny</w:t>
      </w:r>
    </w:p>
    <w:p w:rsidR="00FC11EB" w:rsidRDefault="00FC11EB" w:rsidP="00FC11EB">
      <w:pPr>
        <w:pStyle w:val="Tekstpodstawowywcity"/>
        <w:numPr>
          <w:ilvl w:val="0"/>
          <w:numId w:val="5"/>
        </w:numPr>
        <w:spacing w:after="0"/>
      </w:pPr>
      <w:r>
        <w:t xml:space="preserve">przebywania osób miedzy ścianą wykopu i koparki nawet w czasie postoju </w:t>
      </w:r>
    </w:p>
    <w:p w:rsidR="00FC11EB" w:rsidRDefault="00FC11EB" w:rsidP="00FC11EB">
      <w:pPr>
        <w:pStyle w:val="Tekstpodstawowywcity"/>
        <w:ind w:left="900" w:hanging="540"/>
      </w:pPr>
    </w:p>
    <w:p w:rsidR="00FC11EB" w:rsidRDefault="00FC11EB" w:rsidP="00FC11EB">
      <w:pPr>
        <w:pStyle w:val="Tekstpodstawowywcity"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900" w:hanging="540"/>
      </w:pPr>
      <w:r>
        <w:t xml:space="preserve">Podczas wykopów </w:t>
      </w:r>
      <w:proofErr w:type="spellStart"/>
      <w:r>
        <w:t>wąskoprzestrzennych</w:t>
      </w:r>
      <w:proofErr w:type="spellEnd"/>
      <w:r>
        <w:t xml:space="preserve"> osoby współpracujące z operatorem mogą znajdować się wyłącznie w bezpiecznej części wykopu</w:t>
      </w:r>
    </w:p>
    <w:p w:rsidR="00FC11EB" w:rsidRDefault="00FC11EB" w:rsidP="00FC11EB">
      <w:pPr>
        <w:pStyle w:val="Tekstpodstawowywcity"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900" w:hanging="540"/>
      </w:pPr>
      <w:r>
        <w:t>niedopuszczalne jest w miejscu wykonywania wykopów prowadzenia prac monterskich</w:t>
      </w:r>
    </w:p>
    <w:p w:rsidR="00FC11EB" w:rsidRDefault="00FC11EB" w:rsidP="00FC11EB">
      <w:pPr>
        <w:pStyle w:val="Tekstpodstawowywcity"/>
        <w:numPr>
          <w:ilvl w:val="1"/>
          <w:numId w:val="3"/>
        </w:numPr>
        <w:tabs>
          <w:tab w:val="clear" w:pos="360"/>
          <w:tab w:val="num" w:pos="720"/>
        </w:tabs>
        <w:spacing w:after="0"/>
        <w:ind w:left="900" w:hanging="540"/>
      </w:pPr>
      <w:r>
        <w:t>Stosując elektronarzędzia należy każdorazowo przed ich użyciem, zwracać uwagę na stan techniczny, a w szczególności na stan izolacji oraz nie stosować prowizorycznych przedłużaczy</w:t>
      </w:r>
    </w:p>
    <w:p w:rsidR="00FC11EB" w:rsidRDefault="00FC11EB" w:rsidP="00FC11EB">
      <w:pPr>
        <w:pStyle w:val="Tekstpodstawowywcity"/>
        <w:ind w:left="360"/>
      </w:pPr>
    </w:p>
    <w:p w:rsidR="00FC11EB" w:rsidRDefault="00FC11EB" w:rsidP="00FC11EB">
      <w:pPr>
        <w:pStyle w:val="Tekstpodstawowywcity"/>
        <w:numPr>
          <w:ilvl w:val="1"/>
          <w:numId w:val="3"/>
        </w:numPr>
        <w:tabs>
          <w:tab w:val="clear" w:pos="360"/>
          <w:tab w:val="num" w:pos="900"/>
        </w:tabs>
        <w:spacing w:after="0"/>
        <w:ind w:left="900" w:hanging="540"/>
      </w:pPr>
      <w:r>
        <w:t>Robot wykonywane maszynami roboczymi w pobliżu czynnych napowietrznych linii energetycznych należy prowadzić w odległości nie mniejszej niż:</w:t>
      </w:r>
    </w:p>
    <w:p w:rsidR="00FC11EB" w:rsidRDefault="00FC11EB" w:rsidP="00FC11EB">
      <w:pPr>
        <w:pStyle w:val="Tekstpodstawowywcity"/>
        <w:numPr>
          <w:ilvl w:val="0"/>
          <w:numId w:val="6"/>
        </w:numPr>
        <w:spacing w:after="0"/>
      </w:pP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 xml:space="preserve"> dla linii o napięciu znamionowym nie przekraczającym 1 </w:t>
      </w:r>
      <w:proofErr w:type="spellStart"/>
      <w:r>
        <w:t>kV</w:t>
      </w:r>
      <w:proofErr w:type="spellEnd"/>
      <w:r>
        <w:t>,</w:t>
      </w:r>
    </w:p>
    <w:p w:rsidR="00FC11EB" w:rsidRDefault="00FC11EB" w:rsidP="00FC11EB">
      <w:pPr>
        <w:pStyle w:val="Tekstpodstawowywcity"/>
        <w:numPr>
          <w:ilvl w:val="0"/>
          <w:numId w:val="6"/>
        </w:numPr>
        <w:spacing w:after="0"/>
      </w:pPr>
      <w:smartTag w:uri="urn:schemas-microsoft-com:office:smarttags" w:element="metricconverter">
        <w:smartTagPr>
          <w:attr w:name="ProductID" w:val="5 m"/>
        </w:smartTagPr>
        <w:r>
          <w:t>5 m</w:t>
        </w:r>
      </w:smartTag>
      <w:r>
        <w:t xml:space="preserve"> dla linii o napięciu znamionowym powyżej 1 </w:t>
      </w:r>
      <w:proofErr w:type="spellStart"/>
      <w:r>
        <w:t>kV</w:t>
      </w:r>
      <w:proofErr w:type="spellEnd"/>
      <w:r>
        <w:t xml:space="preserve">   lecz nie przekraczającym 15 </w:t>
      </w:r>
      <w:proofErr w:type="spellStart"/>
      <w:r>
        <w:t>kV</w:t>
      </w:r>
      <w:proofErr w:type="spellEnd"/>
    </w:p>
    <w:p w:rsidR="00FC11EB" w:rsidRDefault="00FC11EB" w:rsidP="00FC11EB">
      <w:pPr>
        <w:pStyle w:val="Tekstpodstawowywcity"/>
        <w:numPr>
          <w:ilvl w:val="0"/>
          <w:numId w:val="6"/>
        </w:numPr>
        <w:spacing w:after="0"/>
      </w:pPr>
      <w:smartTag w:uri="urn:schemas-microsoft-com:office:smarttags" w:element="metricconverter">
        <w:smartTagPr>
          <w:attr w:name="ProductID" w:val="10 m"/>
        </w:smartTagPr>
        <w:r>
          <w:t>10 m</w:t>
        </w:r>
      </w:smartTag>
      <w:r>
        <w:t xml:space="preserve"> dla linii o napięciu znamionowym powyżej 15 </w:t>
      </w:r>
      <w:proofErr w:type="spellStart"/>
      <w:r>
        <w:t>kV</w:t>
      </w:r>
      <w:proofErr w:type="spellEnd"/>
      <w:r>
        <w:t xml:space="preserve"> lecz nie przekraczającym 30 </w:t>
      </w:r>
      <w:proofErr w:type="spellStart"/>
      <w:r>
        <w:t>kV</w:t>
      </w:r>
      <w:proofErr w:type="spellEnd"/>
    </w:p>
    <w:p w:rsidR="00FC11EB" w:rsidRDefault="00FC11EB" w:rsidP="00FC11EB">
      <w:pPr>
        <w:pStyle w:val="Tekstpodstawowywcity"/>
        <w:numPr>
          <w:ilvl w:val="0"/>
          <w:numId w:val="6"/>
        </w:numPr>
        <w:spacing w:after="0"/>
      </w:pPr>
      <w:smartTag w:uri="urn:schemas-microsoft-com:office:smarttags" w:element="metricconverter">
        <w:smartTagPr>
          <w:attr w:name="ProductID" w:val="15 m"/>
        </w:smartTagPr>
        <w:r>
          <w:t>15 m</w:t>
        </w:r>
      </w:smartTag>
      <w:r>
        <w:t xml:space="preserve"> dla linii o napięciu znamionowym powyżej 30 </w:t>
      </w:r>
      <w:proofErr w:type="spellStart"/>
      <w:r>
        <w:t>kV</w:t>
      </w:r>
      <w:proofErr w:type="spellEnd"/>
      <w:r>
        <w:t xml:space="preserve"> lecz nie przekraczającym 110 </w:t>
      </w:r>
      <w:proofErr w:type="spellStart"/>
      <w:r>
        <w:t>kV</w:t>
      </w:r>
      <w:proofErr w:type="spellEnd"/>
    </w:p>
    <w:p w:rsidR="00FC11EB" w:rsidRDefault="00FC11EB" w:rsidP="00FC11EB">
      <w:pPr>
        <w:pStyle w:val="Tekstpodstawowywcity"/>
        <w:numPr>
          <w:ilvl w:val="0"/>
          <w:numId w:val="6"/>
        </w:numPr>
        <w:spacing w:after="0"/>
      </w:pPr>
      <w:smartTag w:uri="urn:schemas-microsoft-com:office:smarttags" w:element="metricconverter">
        <w:smartTagPr>
          <w:attr w:name="ProductID" w:val="30 m"/>
        </w:smartTagPr>
        <w:r>
          <w:t>30 m</w:t>
        </w:r>
      </w:smartTag>
      <w:r>
        <w:t xml:space="preserve"> dla linii o napięciu znamionowym powyżej 110 </w:t>
      </w:r>
      <w:proofErr w:type="spellStart"/>
      <w:r>
        <w:t>kV</w:t>
      </w:r>
      <w:proofErr w:type="spellEnd"/>
      <w:r>
        <w:t xml:space="preserve">  </w:t>
      </w:r>
    </w:p>
    <w:p w:rsidR="00FC11EB" w:rsidRDefault="00FC11EB" w:rsidP="00FC11EB">
      <w:pPr>
        <w:pStyle w:val="Tekstpodstawowywcity"/>
        <w:ind w:left="708"/>
      </w:pPr>
    </w:p>
    <w:p w:rsidR="00FC11EB" w:rsidRDefault="00FC11EB" w:rsidP="00FC11EB">
      <w:pPr>
        <w:pStyle w:val="Tekstpodstawowywcity"/>
        <w:numPr>
          <w:ilvl w:val="1"/>
          <w:numId w:val="3"/>
        </w:numPr>
        <w:tabs>
          <w:tab w:val="clear" w:pos="360"/>
          <w:tab w:val="num" w:pos="900"/>
        </w:tabs>
        <w:spacing w:after="0"/>
        <w:ind w:left="900" w:hanging="540"/>
      </w:pPr>
      <w:r>
        <w:t>Przy wykonywaniu robót przy użyciu maszyn lub innych urządzeń technicznych bezpośrednio pod linią wysokiego napięcia, należy uzgodnić bezpieczne warunki pracy z jej użytkownikiem</w:t>
      </w:r>
    </w:p>
    <w:p w:rsidR="00FC11EB" w:rsidRPr="00FE4302" w:rsidRDefault="00FC11EB" w:rsidP="00FC11EB">
      <w:pPr>
        <w:ind w:left="720" w:hanging="360"/>
        <w:rPr>
          <w:lang w:val="pl-PL"/>
        </w:rPr>
      </w:pPr>
    </w:p>
    <w:p w:rsidR="00FC11EB" w:rsidRPr="006B6EEA" w:rsidRDefault="00FC11EB" w:rsidP="00FC11EB">
      <w:pPr>
        <w:rPr>
          <w:lang w:val="pl-PL"/>
        </w:rPr>
      </w:pPr>
      <w:r>
        <w:rPr>
          <w:lang w:val="pl-PL"/>
        </w:rPr>
        <w:t xml:space="preserve">                                                                            </w:t>
      </w:r>
      <w:r w:rsidRPr="006B6EEA">
        <w:rPr>
          <w:lang w:val="pl-PL"/>
        </w:rPr>
        <w:t>Projektant:</w:t>
      </w:r>
    </w:p>
    <w:p w:rsidR="00FC11EB" w:rsidRPr="006B6EEA" w:rsidRDefault="00FC11EB" w:rsidP="00FC11EB">
      <w:pPr>
        <w:rPr>
          <w:lang w:val="pl-PL"/>
        </w:rPr>
      </w:pPr>
      <w:r w:rsidRPr="006B6EEA">
        <w:rPr>
          <w:lang w:val="pl-PL"/>
        </w:rPr>
        <w:t xml:space="preserve">                                                        </w:t>
      </w:r>
      <w:r>
        <w:rPr>
          <w:lang w:val="pl-PL"/>
        </w:rPr>
        <w:t xml:space="preserve">     </w:t>
      </w:r>
      <w:r w:rsidRPr="006B6EEA">
        <w:rPr>
          <w:lang w:val="pl-PL"/>
        </w:rPr>
        <w:t xml:space="preserve"> mgr inż. Danuta Żmudzińska </w:t>
      </w:r>
    </w:p>
    <w:p w:rsidR="00FC11EB" w:rsidRPr="006B6EEA" w:rsidRDefault="00FC11EB" w:rsidP="00FC11EB">
      <w:pPr>
        <w:rPr>
          <w:lang w:val="pl-PL"/>
        </w:rPr>
      </w:pPr>
    </w:p>
    <w:p w:rsidR="00FC11EB" w:rsidRPr="006B6EEA" w:rsidRDefault="00FC11EB" w:rsidP="00FC11EB">
      <w:pPr>
        <w:ind w:left="3060"/>
        <w:rPr>
          <w:lang w:val="pl-PL"/>
        </w:rPr>
      </w:pPr>
      <w:r w:rsidRPr="006B6EEA">
        <w:rPr>
          <w:lang w:val="pl-PL"/>
        </w:rPr>
        <w:t xml:space="preserve">                          Sprawdzający</w:t>
      </w:r>
    </w:p>
    <w:p w:rsidR="00FC11EB" w:rsidRPr="006B6EEA" w:rsidRDefault="00FC11EB" w:rsidP="00FC11EB">
      <w:pPr>
        <w:ind w:left="3060"/>
        <w:rPr>
          <w:lang w:val="pl-PL"/>
        </w:rPr>
      </w:pPr>
      <w:r w:rsidRPr="006B6EEA">
        <w:rPr>
          <w:lang w:val="pl-PL"/>
        </w:rPr>
        <w:t xml:space="preserve">                  mgr inż. W Markowska   </w:t>
      </w:r>
    </w:p>
    <w:p w:rsidR="00FC11EB" w:rsidRPr="00FE4302" w:rsidRDefault="00FC11EB" w:rsidP="00FC11EB">
      <w:pPr>
        <w:ind w:left="3060"/>
        <w:rPr>
          <w:sz w:val="26"/>
          <w:szCs w:val="26"/>
          <w:lang w:val="pl-PL"/>
        </w:rPr>
      </w:pPr>
    </w:p>
    <w:p w:rsidR="00FC11EB" w:rsidRPr="00FE4302" w:rsidRDefault="00FC11EB" w:rsidP="00FC11EB">
      <w:pPr>
        <w:ind w:left="3060"/>
        <w:rPr>
          <w:sz w:val="26"/>
          <w:szCs w:val="26"/>
          <w:lang w:val="pl-PL"/>
        </w:rPr>
      </w:pPr>
    </w:p>
    <w:p w:rsidR="00FC11EB" w:rsidRPr="00FE4302" w:rsidRDefault="00FC11EB" w:rsidP="00FC11EB">
      <w:pPr>
        <w:ind w:left="3060"/>
        <w:rPr>
          <w:sz w:val="26"/>
          <w:szCs w:val="26"/>
          <w:lang w:val="pl-PL"/>
        </w:rPr>
      </w:pPr>
    </w:p>
    <w:p w:rsidR="00FC11EB" w:rsidRPr="00C51BD3" w:rsidRDefault="00FC11EB" w:rsidP="00FC11EB">
      <w:pPr>
        <w:rPr>
          <w:lang w:val="pl-PL"/>
        </w:rPr>
      </w:pPr>
    </w:p>
    <w:p w:rsidR="00FC11EB" w:rsidRDefault="00FC11EB" w:rsidP="00FC11EB"/>
    <w:p w:rsidR="008A737B" w:rsidRDefault="008A737B"/>
    <w:sectPr w:rsidR="008A737B" w:rsidSect="00024D42">
      <w:headerReference w:type="first" r:id="rId7"/>
      <w:pgSz w:w="12240" w:h="15840" w:code="1"/>
      <w:pgMar w:top="924" w:right="1797" w:bottom="1440" w:left="1797" w:header="18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333" w:rsidRDefault="000A6333" w:rsidP="009D0406">
      <w:r>
        <w:separator/>
      </w:r>
    </w:p>
  </w:endnote>
  <w:endnote w:type="continuationSeparator" w:id="0">
    <w:p w:rsidR="000A6333" w:rsidRDefault="000A6333" w:rsidP="009D0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333" w:rsidRDefault="000A6333" w:rsidP="009D0406">
      <w:r>
        <w:separator/>
      </w:r>
    </w:p>
  </w:footnote>
  <w:footnote w:type="continuationSeparator" w:id="0">
    <w:p w:rsidR="000A6333" w:rsidRDefault="000A6333" w:rsidP="009D0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9F" w:rsidRPr="00C46464" w:rsidRDefault="00FC11EB" w:rsidP="00BE309F">
    <w:pPr>
      <w:tabs>
        <w:tab w:val="left" w:pos="3435"/>
      </w:tabs>
      <w:jc w:val="center"/>
      <w:rPr>
        <w:lang w:val="pl-PL"/>
      </w:rPr>
    </w:pPr>
    <w:proofErr w:type="spellStart"/>
    <w:r w:rsidRPr="00C46464">
      <w:rPr>
        <w:b/>
        <w:bCs/>
        <w:lang w:val="pl-PL"/>
      </w:rPr>
      <w:t>ALPIO-PROJEKT</w:t>
    </w:r>
    <w:proofErr w:type="spellEnd"/>
    <w:r w:rsidRPr="00C46464">
      <w:rPr>
        <w:b/>
        <w:bCs/>
        <w:lang w:val="pl-PL"/>
      </w:rPr>
      <w:t>. Danuta Żmudzińska</w:t>
    </w:r>
  </w:p>
  <w:p w:rsidR="00BE309F" w:rsidRPr="00872A81" w:rsidRDefault="00FC11EB" w:rsidP="00BE309F">
    <w:pPr>
      <w:ind w:left="-720"/>
      <w:jc w:val="center"/>
      <w:rPr>
        <w:b/>
        <w:bCs/>
        <w:u w:val="single"/>
      </w:rPr>
    </w:pPr>
    <w:r w:rsidRPr="00C46464">
      <w:rPr>
        <w:b/>
        <w:bCs/>
        <w:u w:val="single"/>
        <w:lang w:val="pl-PL"/>
      </w:rPr>
      <w:t xml:space="preserve">ul Kolejowa 8B       05-805 Kanie    tel.   </w:t>
    </w:r>
    <w:r w:rsidRPr="00872A81">
      <w:rPr>
        <w:b/>
        <w:bCs/>
        <w:u w:val="single"/>
      </w:rPr>
      <w:t>22   758-57-63     600 953</w:t>
    </w:r>
    <w:r>
      <w:rPr>
        <w:b/>
        <w:bCs/>
        <w:u w:val="single"/>
      </w:rPr>
      <w:t> </w:t>
    </w:r>
    <w:r w:rsidRPr="00872A81">
      <w:rPr>
        <w:b/>
        <w:bCs/>
        <w:u w:val="single"/>
      </w:rPr>
      <w:t>158</w:t>
    </w:r>
  </w:p>
  <w:p w:rsidR="00BE309F" w:rsidRDefault="000A6333" w:rsidP="00BE309F">
    <w:pPr>
      <w:pStyle w:val="Nagwek"/>
    </w:pPr>
  </w:p>
  <w:p w:rsidR="001216FD" w:rsidRDefault="000A633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53A5"/>
    <w:multiLevelType w:val="multilevel"/>
    <w:tmpl w:val="6BC625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DCA1323"/>
    <w:multiLevelType w:val="multilevel"/>
    <w:tmpl w:val="50E8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>
    <w:nsid w:val="3D540922"/>
    <w:multiLevelType w:val="hybridMultilevel"/>
    <w:tmpl w:val="B9521F14"/>
    <w:lvl w:ilvl="0" w:tplc="796A368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AF0875"/>
    <w:multiLevelType w:val="hybridMultilevel"/>
    <w:tmpl w:val="53764276"/>
    <w:lvl w:ilvl="0" w:tplc="CAD847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A83DDB"/>
    <w:multiLevelType w:val="hybridMultilevel"/>
    <w:tmpl w:val="BD4C8986"/>
    <w:lvl w:ilvl="0" w:tplc="307C868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5D76A5"/>
    <w:multiLevelType w:val="hybridMultilevel"/>
    <w:tmpl w:val="5A061FDA"/>
    <w:lvl w:ilvl="0" w:tplc="F630566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1EB"/>
    <w:rsid w:val="000A6333"/>
    <w:rsid w:val="004F71DA"/>
    <w:rsid w:val="00572539"/>
    <w:rsid w:val="008A737B"/>
    <w:rsid w:val="009D0406"/>
    <w:rsid w:val="00C4466A"/>
    <w:rsid w:val="00D86FFB"/>
    <w:rsid w:val="00FC1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FC11EB"/>
    <w:pPr>
      <w:keepNext/>
      <w:jc w:val="right"/>
      <w:outlineLvl w:val="0"/>
    </w:pPr>
    <w:rPr>
      <w:b/>
      <w:bCs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11E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C11EB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1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FC11EB"/>
    <w:pPr>
      <w:tabs>
        <w:tab w:val="left" w:pos="426"/>
      </w:tabs>
    </w:pPr>
    <w:rPr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1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C11EB"/>
    <w:pPr>
      <w:spacing w:after="120"/>
      <w:ind w:left="283"/>
    </w:pPr>
    <w:rPr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11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C11EB"/>
    <w:pPr>
      <w:jc w:val="center"/>
    </w:pPr>
    <w:rPr>
      <w:b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FC11EB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2</cp:revision>
  <cp:lastPrinted>2016-03-01T19:49:00Z</cp:lastPrinted>
  <dcterms:created xsi:type="dcterms:W3CDTF">2016-01-23T16:48:00Z</dcterms:created>
  <dcterms:modified xsi:type="dcterms:W3CDTF">2016-03-01T20:21:00Z</dcterms:modified>
</cp:coreProperties>
</file>